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1910" w:rsidRPr="002A133E" w:rsidRDefault="00A42CC6" w:rsidP="00231910">
      <w:pPr>
        <w:spacing w:after="120"/>
        <w:jc w:val="center"/>
        <w:rPr>
          <w:b/>
          <w:u w:val="single"/>
        </w:rPr>
      </w:pPr>
      <w:r w:rsidRPr="002A133E">
        <w:rPr>
          <w:b/>
          <w:noProof/>
          <w:u w:val="single"/>
        </w:rPr>
        <w:drawing>
          <wp:inline distT="0" distB="0" distL="0" distR="0">
            <wp:extent cx="2453005" cy="1628775"/>
            <wp:effectExtent l="0" t="0" r="4445" b="9525"/>
            <wp:docPr id="1" name="Picture 1" descr="iStock_000010542680X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tock_000010542680XSmal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53005" cy="1628775"/>
                    </a:xfrm>
                    <a:prstGeom prst="rect">
                      <a:avLst/>
                    </a:prstGeom>
                    <a:noFill/>
                    <a:ln>
                      <a:noFill/>
                    </a:ln>
                  </pic:spPr>
                </pic:pic>
              </a:graphicData>
            </a:graphic>
          </wp:inline>
        </w:drawing>
      </w:r>
    </w:p>
    <w:p w:rsidR="00231910" w:rsidRPr="002A133E" w:rsidRDefault="00231910" w:rsidP="00231910">
      <w:pPr>
        <w:spacing w:after="120"/>
        <w:rPr>
          <w:b/>
          <w:u w:val="single"/>
        </w:rPr>
      </w:pPr>
      <w:r w:rsidRPr="002A133E">
        <w:rPr>
          <w:b/>
          <w:u w:val="single"/>
        </w:rPr>
        <w:t>How You Can Help:</w:t>
      </w:r>
    </w:p>
    <w:p w:rsidR="00231910" w:rsidRPr="002A133E" w:rsidRDefault="00231910" w:rsidP="00231910">
      <w:pPr>
        <w:numPr>
          <w:ilvl w:val="0"/>
          <w:numId w:val="2"/>
        </w:numPr>
        <w:tabs>
          <w:tab w:val="clear" w:pos="1080"/>
        </w:tabs>
        <w:spacing w:after="120"/>
        <w:ind w:left="360"/>
      </w:pPr>
      <w:r w:rsidRPr="002A133E">
        <w:rPr>
          <w:b/>
        </w:rPr>
        <w:t xml:space="preserve">Intervention: </w:t>
      </w:r>
      <w:r w:rsidRPr="002A133E">
        <w:t xml:space="preserve">Sometimes a confrontation is necessary, and doing so in a group can prove beneficial. Just be careful of the dangers. An addicted person may try to manipulate the intervention into a viewing party. Beware of conversational cues like, “Have you heard the theme song from </w:t>
      </w:r>
      <w:r w:rsidRPr="002A133E">
        <w:rPr>
          <w:i/>
        </w:rPr>
        <w:t xml:space="preserve">The Unbreakable </w:t>
      </w:r>
      <w:proofErr w:type="spellStart"/>
      <w:r w:rsidRPr="002A133E">
        <w:rPr>
          <w:i/>
        </w:rPr>
        <w:t>Kimmy</w:t>
      </w:r>
      <w:proofErr w:type="spellEnd"/>
      <w:r w:rsidRPr="002A133E">
        <w:rPr>
          <w:i/>
        </w:rPr>
        <w:t xml:space="preserve"> Schmidt</w:t>
      </w:r>
      <w:r w:rsidRPr="002A133E">
        <w:t xml:space="preserve">?” or “This is just like that one episode of </w:t>
      </w:r>
      <w:r w:rsidRPr="002A133E">
        <w:rPr>
          <w:i/>
        </w:rPr>
        <w:t>Friends</w:t>
      </w:r>
      <w:r w:rsidRPr="002A133E">
        <w:t xml:space="preserve">…” </w:t>
      </w:r>
    </w:p>
    <w:p w:rsidR="00231910" w:rsidRPr="002A133E" w:rsidRDefault="00231910" w:rsidP="00231910">
      <w:pPr>
        <w:numPr>
          <w:ilvl w:val="0"/>
          <w:numId w:val="2"/>
        </w:numPr>
        <w:tabs>
          <w:tab w:val="clear" w:pos="1080"/>
        </w:tabs>
        <w:spacing w:after="120"/>
        <w:ind w:left="360"/>
        <w:rPr>
          <w:b/>
        </w:rPr>
      </w:pPr>
      <w:r w:rsidRPr="002A133E">
        <w:rPr>
          <w:b/>
        </w:rPr>
        <w:t>Support Groups:</w:t>
      </w:r>
      <w:r w:rsidRPr="002A133E">
        <w:t xml:space="preserve"> Schedule meetings at a church, school, or community center where addicted persons can share their struggles. Just be careful in the meetings to avoid using film quotes or talking about favorite actors.</w:t>
      </w:r>
    </w:p>
    <w:p w:rsidR="00231910" w:rsidRPr="002A133E" w:rsidRDefault="00A42CC6" w:rsidP="00231910">
      <w:pPr>
        <w:spacing w:after="120"/>
        <w:jc w:val="center"/>
        <w:rPr>
          <w:b/>
        </w:rPr>
      </w:pPr>
      <w:r w:rsidRPr="002A133E">
        <w:rPr>
          <w:b/>
          <w:noProof/>
          <w:u w:val="single"/>
        </w:rPr>
        <w:drawing>
          <wp:inline distT="0" distB="0" distL="0" distR="0">
            <wp:extent cx="2447925" cy="1628775"/>
            <wp:effectExtent l="0" t="0" r="9525" b="9525"/>
            <wp:docPr id="2" name="Picture 2" descr="intervention20p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vention20pix"/>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47925" cy="1628775"/>
                    </a:xfrm>
                    <a:prstGeom prst="rect">
                      <a:avLst/>
                    </a:prstGeom>
                    <a:noFill/>
                    <a:ln>
                      <a:noFill/>
                    </a:ln>
                  </pic:spPr>
                </pic:pic>
              </a:graphicData>
            </a:graphic>
          </wp:inline>
        </w:drawing>
      </w:r>
    </w:p>
    <w:p w:rsidR="00231910" w:rsidRPr="002A133E" w:rsidRDefault="00231910" w:rsidP="00231910">
      <w:pPr>
        <w:numPr>
          <w:ilvl w:val="0"/>
          <w:numId w:val="2"/>
        </w:numPr>
        <w:tabs>
          <w:tab w:val="clear" w:pos="1080"/>
        </w:tabs>
        <w:spacing w:after="120"/>
        <w:ind w:left="360"/>
        <w:rPr>
          <w:b/>
        </w:rPr>
      </w:pPr>
      <w:r w:rsidRPr="002A133E">
        <w:rPr>
          <w:b/>
        </w:rPr>
        <w:lastRenderedPageBreak/>
        <w:t>Activities:</w:t>
      </w:r>
      <w:r>
        <w:t xml:space="preserve"> Finding other fun things to do (especially outdoors) can empower people to battle their addictions. Sports and board games not based on movies are good choices. Avoid childhood games like staring contests or Killer’s Wink, as “Blink” is considered the gateway drug to </w:t>
      </w:r>
      <w:r w:rsidRPr="002A133E">
        <w:rPr>
          <w:i/>
        </w:rPr>
        <w:t>Doctor Who</w:t>
      </w:r>
      <w:r>
        <w:t xml:space="preserve"> addiction.</w:t>
      </w:r>
    </w:p>
    <w:p w:rsidR="00231910" w:rsidRPr="002A133E" w:rsidRDefault="00231910" w:rsidP="00231910">
      <w:pPr>
        <w:numPr>
          <w:ilvl w:val="0"/>
          <w:numId w:val="2"/>
        </w:numPr>
        <w:tabs>
          <w:tab w:val="clear" w:pos="1080"/>
        </w:tabs>
        <w:spacing w:after="120"/>
        <w:ind w:left="360"/>
        <w:rPr>
          <w:b/>
        </w:rPr>
      </w:pPr>
      <w:r w:rsidRPr="002A133E">
        <w:rPr>
          <w:b/>
        </w:rPr>
        <w:t>Charity:</w:t>
      </w:r>
      <w:r>
        <w:t xml:space="preserve"> Some addicts neglect their outside lives to the point of becoming unemployed. Beware of giving them money directly, as such generosity can become enablement. Consider providing meals when necessary or bringing food to scheduled events and activities.</w:t>
      </w:r>
    </w:p>
    <w:p w:rsidR="00231910" w:rsidRPr="002A133E" w:rsidRDefault="00231910" w:rsidP="00231910">
      <w:pPr>
        <w:numPr>
          <w:ilvl w:val="0"/>
          <w:numId w:val="2"/>
        </w:numPr>
        <w:tabs>
          <w:tab w:val="clear" w:pos="1080"/>
        </w:tabs>
        <w:spacing w:after="120"/>
        <w:ind w:left="360"/>
      </w:pPr>
      <w:r w:rsidRPr="002A133E">
        <w:rPr>
          <w:b/>
        </w:rPr>
        <w:t>Optometry:</w:t>
      </w:r>
      <w:r w:rsidRPr="002A133E">
        <w:rPr>
          <w:b/>
          <w:i/>
        </w:rPr>
        <w:t xml:space="preserve"> </w:t>
      </w:r>
      <w:r w:rsidRPr="002A133E">
        <w:t>Sometimes just helping someone make an appointment will help to ensure that they don’t suffer long-term vision problems resulting from staring at a screen for prolonged intervals. Taking a friend to the optometrist also gets them out of the house for part of the day.</w:t>
      </w:r>
    </w:p>
    <w:p w:rsidR="00231910" w:rsidRPr="00E84EE6" w:rsidRDefault="00231910" w:rsidP="00231910">
      <w:pPr>
        <w:spacing w:after="120"/>
      </w:pPr>
    </w:p>
    <w:p w:rsidR="00231910" w:rsidRPr="002A133E" w:rsidRDefault="00A42CC6" w:rsidP="00231910">
      <w:pPr>
        <w:jc w:val="center"/>
        <w:rPr>
          <w:b/>
        </w:rPr>
      </w:pPr>
      <w:r w:rsidRPr="002A133E">
        <w:rPr>
          <w:b/>
          <w:noProof/>
        </w:rPr>
        <w:drawing>
          <wp:inline distT="0" distB="0" distL="0" distR="0">
            <wp:extent cx="1657350" cy="852805"/>
            <wp:effectExtent l="0" t="0" r="0" b="4445"/>
            <wp:docPr id="3" name="Picture 3" descr="netflix-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tflix-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57350" cy="852805"/>
                    </a:xfrm>
                    <a:prstGeom prst="rect">
                      <a:avLst/>
                    </a:prstGeom>
                    <a:noFill/>
                    <a:ln>
                      <a:noFill/>
                    </a:ln>
                  </pic:spPr>
                </pic:pic>
              </a:graphicData>
            </a:graphic>
          </wp:inline>
        </w:drawing>
      </w:r>
    </w:p>
    <w:p w:rsidR="00231910" w:rsidRPr="002A133E" w:rsidRDefault="00231910" w:rsidP="00231910">
      <w:pPr>
        <w:jc w:val="center"/>
        <w:rPr>
          <w:b/>
        </w:rPr>
      </w:pPr>
      <w:r w:rsidRPr="002A133E">
        <w:rPr>
          <w:b/>
          <w:sz w:val="96"/>
        </w:rPr>
        <w:t>=</w:t>
      </w:r>
    </w:p>
    <w:p w:rsidR="00231910" w:rsidRPr="00E84EE6" w:rsidRDefault="00A42CC6" w:rsidP="00231910">
      <w:pPr>
        <w:jc w:val="center"/>
        <w:rPr>
          <w:b/>
        </w:rPr>
      </w:pPr>
      <w:r w:rsidRPr="002A133E">
        <w:rPr>
          <w:b/>
          <w:noProof/>
        </w:rPr>
        <w:drawing>
          <wp:inline distT="0" distB="0" distL="0" distR="0">
            <wp:extent cx="1400175" cy="948055"/>
            <wp:effectExtent l="0" t="0" r="9525" b="4445"/>
            <wp:docPr id="4" name="Picture 4" descr="side_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_image18"/>
                    <pic:cNvPicPr>
                      <a:picLocks noChangeAspect="1" noChangeArrowheads="1"/>
                    </pic:cNvPicPr>
                  </pic:nvPicPr>
                  <pic:blipFill>
                    <a:blip r:embed="rId8">
                      <a:extLst>
                        <a:ext uri="{28A0092B-C50C-407E-A947-70E740481C1C}">
                          <a14:useLocalDpi xmlns:a14="http://schemas.microsoft.com/office/drawing/2010/main" val="0"/>
                        </a:ext>
                      </a:extLst>
                    </a:blip>
                    <a:srcRect l="4501" b="4477"/>
                    <a:stretch>
                      <a:fillRect/>
                    </a:stretch>
                  </pic:blipFill>
                  <pic:spPr bwMode="auto">
                    <a:xfrm>
                      <a:off x="0" y="0"/>
                      <a:ext cx="1400175" cy="948055"/>
                    </a:xfrm>
                    <a:prstGeom prst="rect">
                      <a:avLst/>
                    </a:prstGeom>
                    <a:noFill/>
                    <a:ln>
                      <a:noFill/>
                    </a:ln>
                  </pic:spPr>
                </pic:pic>
              </a:graphicData>
            </a:graphic>
          </wp:inline>
        </w:drawing>
      </w:r>
    </w:p>
    <w:p w:rsidR="00231910" w:rsidRPr="00E84EE6" w:rsidRDefault="00231910" w:rsidP="00231910">
      <w:pPr>
        <w:jc w:val="center"/>
        <w:rPr>
          <w:b/>
        </w:rPr>
      </w:pPr>
    </w:p>
    <w:p w:rsidR="00231910" w:rsidRPr="00E84EE6" w:rsidRDefault="00231910" w:rsidP="00231910">
      <w:pPr>
        <w:jc w:val="center"/>
        <w:rPr>
          <w:b/>
        </w:rPr>
      </w:pPr>
    </w:p>
    <w:p w:rsidR="00231910" w:rsidRDefault="00231910" w:rsidP="00231910"/>
    <w:p w:rsidR="00231910" w:rsidRDefault="00231910" w:rsidP="00231910">
      <w:pPr>
        <w:jc w:val="center"/>
      </w:pPr>
    </w:p>
    <w:p w:rsidR="00231910" w:rsidRDefault="00231910" w:rsidP="00231910">
      <w:pPr>
        <w:jc w:val="center"/>
      </w:pPr>
    </w:p>
    <w:p w:rsidR="00231910" w:rsidRDefault="00231910" w:rsidP="00231910">
      <w:pPr>
        <w:jc w:val="center"/>
      </w:pPr>
    </w:p>
    <w:p w:rsidR="00231910" w:rsidRDefault="00231910" w:rsidP="00231910">
      <w:pPr>
        <w:jc w:val="center"/>
      </w:pPr>
    </w:p>
    <w:p w:rsidR="00231910" w:rsidRDefault="00231910" w:rsidP="00231910">
      <w:pPr>
        <w:jc w:val="center"/>
      </w:pPr>
    </w:p>
    <w:p w:rsidR="00231910" w:rsidRDefault="00231910" w:rsidP="00231910">
      <w:pPr>
        <w:jc w:val="center"/>
      </w:pPr>
    </w:p>
    <w:p w:rsidR="00231910" w:rsidRPr="00E84EE6" w:rsidRDefault="00A42CC6" w:rsidP="00231910">
      <w:pPr>
        <w:jc w:val="center"/>
        <w:rPr>
          <w:b/>
        </w:rPr>
      </w:pPr>
      <w:r>
        <w:rPr>
          <w:noProof/>
        </w:rPr>
        <w:drawing>
          <wp:inline distT="0" distB="0" distL="0" distR="0">
            <wp:extent cx="2576830" cy="1571625"/>
            <wp:effectExtent l="0" t="0" r="0" b="9525"/>
            <wp:docPr id="5" name="Picture 5" descr="bet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etter logo"/>
                    <pic:cNvPicPr>
                      <a:picLocks noChangeAspect="1" noChangeArrowheads="1"/>
                    </pic:cNvPicPr>
                  </pic:nvPicPr>
                  <pic:blipFill>
                    <a:blip r:embed="rId9">
                      <a:extLst>
                        <a:ext uri="{28A0092B-C50C-407E-A947-70E740481C1C}">
                          <a14:useLocalDpi xmlns:a14="http://schemas.microsoft.com/office/drawing/2010/main" val="0"/>
                        </a:ext>
                      </a:extLst>
                    </a:blip>
                    <a:srcRect l="26875" t="16702" r="13861" b="18967"/>
                    <a:stretch>
                      <a:fillRect/>
                    </a:stretch>
                  </pic:blipFill>
                  <pic:spPr bwMode="auto">
                    <a:xfrm>
                      <a:off x="0" y="0"/>
                      <a:ext cx="2576830" cy="1571625"/>
                    </a:xfrm>
                    <a:prstGeom prst="rect">
                      <a:avLst/>
                    </a:prstGeom>
                    <a:noFill/>
                    <a:ln>
                      <a:noFill/>
                    </a:ln>
                  </pic:spPr>
                </pic:pic>
              </a:graphicData>
            </a:graphic>
          </wp:inline>
        </w:drawing>
      </w:r>
    </w:p>
    <w:p w:rsidR="00231910" w:rsidRPr="00E84EE6" w:rsidRDefault="00231910" w:rsidP="00231910">
      <w:pPr>
        <w:rPr>
          <w:b/>
        </w:rPr>
      </w:pPr>
    </w:p>
    <w:p w:rsidR="00231910" w:rsidRPr="00E84EE6" w:rsidRDefault="00231910" w:rsidP="00231910">
      <w:pPr>
        <w:rPr>
          <w:b/>
        </w:rPr>
      </w:pPr>
    </w:p>
    <w:p w:rsidR="00231910" w:rsidRPr="00E84EE6" w:rsidRDefault="00231910" w:rsidP="00231910"/>
    <w:p w:rsidR="00231910" w:rsidRPr="00231910" w:rsidRDefault="00231910" w:rsidP="00231910">
      <w:pPr>
        <w:jc w:val="center"/>
        <w:rPr>
          <w:rFonts w:ascii="Calibri" w:hAnsi="Calibri"/>
          <w:b/>
          <w:sz w:val="36"/>
        </w:rPr>
      </w:pPr>
      <w:r w:rsidRPr="00231910">
        <w:rPr>
          <w:rFonts w:ascii="Calibri" w:hAnsi="Calibri"/>
          <w:b/>
          <w:sz w:val="36"/>
        </w:rPr>
        <w:t>Streaming Media Addiction</w:t>
      </w:r>
    </w:p>
    <w:p w:rsidR="00231910" w:rsidRPr="00231910" w:rsidRDefault="00231910" w:rsidP="00231910">
      <w:pPr>
        <w:jc w:val="center"/>
        <w:rPr>
          <w:rFonts w:ascii="Calibri" w:hAnsi="Calibri"/>
          <w:b/>
          <w:sz w:val="36"/>
        </w:rPr>
      </w:pPr>
      <w:proofErr w:type="gramStart"/>
      <w:r w:rsidRPr="00231910">
        <w:rPr>
          <w:rFonts w:ascii="Calibri" w:hAnsi="Calibri"/>
          <w:b/>
          <w:sz w:val="36"/>
        </w:rPr>
        <w:t>and</w:t>
      </w:r>
      <w:proofErr w:type="gramEnd"/>
    </w:p>
    <w:p w:rsidR="00231910" w:rsidRPr="00231910" w:rsidRDefault="00231910" w:rsidP="00231910">
      <w:pPr>
        <w:jc w:val="center"/>
        <w:rPr>
          <w:rFonts w:ascii="Calibri" w:hAnsi="Calibri"/>
          <w:b/>
          <w:sz w:val="36"/>
        </w:rPr>
      </w:pPr>
      <w:r w:rsidRPr="00231910">
        <w:rPr>
          <w:rFonts w:ascii="Calibri" w:hAnsi="Calibri"/>
          <w:b/>
          <w:sz w:val="36"/>
        </w:rPr>
        <w:t>How You Can Help</w:t>
      </w:r>
    </w:p>
    <w:p w:rsidR="00231910" w:rsidRPr="00E84EE6" w:rsidRDefault="00231910" w:rsidP="00231910"/>
    <w:p w:rsidR="00231910" w:rsidRPr="00E84EE6" w:rsidRDefault="00231910" w:rsidP="00231910"/>
    <w:p w:rsidR="00231910" w:rsidRPr="00E84EE6" w:rsidRDefault="00231910" w:rsidP="00231910"/>
    <w:p w:rsidR="00231910" w:rsidRPr="00E84EE6" w:rsidRDefault="00231910" w:rsidP="00231910"/>
    <w:p w:rsidR="00231910" w:rsidRPr="00E84EE6" w:rsidRDefault="00231910" w:rsidP="00231910"/>
    <w:p w:rsidR="00231910" w:rsidRPr="00E84EE6" w:rsidRDefault="00231910" w:rsidP="00231910"/>
    <w:p w:rsidR="00231910" w:rsidRPr="00E84EE6" w:rsidRDefault="00231910" w:rsidP="00231910"/>
    <w:p w:rsidR="00231910" w:rsidRPr="00E84EE6" w:rsidRDefault="00231910" w:rsidP="00231910"/>
    <w:p w:rsidR="00231910" w:rsidRPr="00E84EE6" w:rsidRDefault="00231910" w:rsidP="00231910"/>
    <w:p w:rsidR="00231910" w:rsidRPr="00E84EE6" w:rsidRDefault="00231910" w:rsidP="00231910"/>
    <w:p w:rsidR="00231910" w:rsidRPr="00E84EE6" w:rsidRDefault="00231910" w:rsidP="00231910"/>
    <w:p w:rsidR="00231910" w:rsidRPr="00E84EE6" w:rsidRDefault="00231910" w:rsidP="00231910"/>
    <w:p w:rsidR="00231910" w:rsidRPr="00E84EE6" w:rsidRDefault="00231910" w:rsidP="00231910"/>
    <w:p w:rsidR="00231910" w:rsidRPr="00E84EE6" w:rsidRDefault="00A42CC6" w:rsidP="00231910">
      <w:pPr>
        <w:jc w:val="center"/>
      </w:pPr>
      <w:r w:rsidRPr="002A133E">
        <w:rPr>
          <w:b/>
          <w:noProof/>
        </w:rPr>
        <w:lastRenderedPageBreak/>
        <w:drawing>
          <wp:inline distT="0" distB="0" distL="0" distR="0">
            <wp:extent cx="1138555" cy="586105"/>
            <wp:effectExtent l="0" t="0" r="4445" b="4445"/>
            <wp:docPr id="6" name="Picture 6" descr="netflix-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tflix-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8555" cy="586105"/>
                    </a:xfrm>
                    <a:prstGeom prst="rect">
                      <a:avLst/>
                    </a:prstGeom>
                    <a:noFill/>
                    <a:ln>
                      <a:noFill/>
                    </a:ln>
                  </pic:spPr>
                </pic:pic>
              </a:graphicData>
            </a:graphic>
          </wp:inline>
        </w:drawing>
      </w:r>
      <w:r w:rsidRPr="002A133E">
        <w:rPr>
          <w:b/>
          <w:noProof/>
        </w:rPr>
        <w:drawing>
          <wp:inline distT="0" distB="0" distL="0" distR="0">
            <wp:extent cx="1047750" cy="590550"/>
            <wp:effectExtent l="0" t="0" r="0" b="0"/>
            <wp:docPr id="7" name="Picture 7" descr="hu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ulu"/>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7750" cy="590550"/>
                    </a:xfrm>
                    <a:prstGeom prst="rect">
                      <a:avLst/>
                    </a:prstGeom>
                    <a:noFill/>
                    <a:ln>
                      <a:noFill/>
                    </a:ln>
                  </pic:spPr>
                </pic:pic>
              </a:graphicData>
            </a:graphic>
          </wp:inline>
        </w:drawing>
      </w:r>
    </w:p>
    <w:p w:rsidR="00231910" w:rsidRPr="00E84EE6" w:rsidRDefault="00A42CC6" w:rsidP="00231910">
      <w:pPr>
        <w:jc w:val="center"/>
      </w:pPr>
      <w:r w:rsidRPr="002A133E">
        <w:rPr>
          <w:b/>
          <w:noProof/>
        </w:rPr>
        <w:drawing>
          <wp:inline distT="0" distB="0" distL="0" distR="0">
            <wp:extent cx="738505" cy="738505"/>
            <wp:effectExtent l="0" t="0" r="4445" b="4445"/>
            <wp:docPr id="8" name="Picture 8" descr="amazoninsta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mazoninstant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8505" cy="738505"/>
                    </a:xfrm>
                    <a:prstGeom prst="rect">
                      <a:avLst/>
                    </a:prstGeom>
                    <a:noFill/>
                    <a:ln>
                      <a:noFill/>
                    </a:ln>
                  </pic:spPr>
                </pic:pic>
              </a:graphicData>
            </a:graphic>
          </wp:inline>
        </w:drawing>
      </w:r>
      <w:r w:rsidRPr="002A133E">
        <w:rPr>
          <w:b/>
          <w:noProof/>
        </w:rPr>
        <w:drawing>
          <wp:inline distT="0" distB="0" distL="0" distR="0">
            <wp:extent cx="695325" cy="695325"/>
            <wp:effectExtent l="0" t="0" r="9525" b="9525"/>
            <wp:docPr id="9" name="Picture 9" descr="vimeo-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imeo-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inline>
        </w:drawing>
      </w:r>
    </w:p>
    <w:p w:rsidR="00231910" w:rsidRPr="00E84EE6" w:rsidRDefault="00231910" w:rsidP="00231910"/>
    <w:p w:rsidR="00231910" w:rsidRPr="002A133E" w:rsidRDefault="00231910" w:rsidP="00231910">
      <w:pPr>
        <w:spacing w:after="120"/>
        <w:rPr>
          <w:b/>
          <w:u w:val="single"/>
        </w:rPr>
      </w:pPr>
      <w:r w:rsidRPr="002A133E">
        <w:rPr>
          <w:b/>
          <w:u w:val="single"/>
        </w:rPr>
        <w:t>Did you know?</w:t>
      </w:r>
    </w:p>
    <w:p w:rsidR="00231910" w:rsidRPr="00E84EE6" w:rsidRDefault="00A42CC6" w:rsidP="00231910">
      <w:r>
        <w:rPr>
          <w:noProof/>
        </w:rPr>
        <w:drawing>
          <wp:inline distT="0" distB="0" distL="0" distR="0">
            <wp:extent cx="2743200" cy="1952625"/>
            <wp:effectExtent l="0" t="0" r="0" b="9525"/>
            <wp:docPr id="10" name="Picture 10" descr="statista-infographic_1971_electronic-media-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atista-infographic_1971_electronic-media-us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3200" cy="1952625"/>
                    </a:xfrm>
                    <a:prstGeom prst="rect">
                      <a:avLst/>
                    </a:prstGeom>
                    <a:noFill/>
                    <a:ln>
                      <a:noFill/>
                    </a:ln>
                  </pic:spPr>
                </pic:pic>
              </a:graphicData>
            </a:graphic>
          </wp:inline>
        </w:drawing>
      </w:r>
    </w:p>
    <w:p w:rsidR="00231910" w:rsidRPr="00E84EE6" w:rsidRDefault="00231910" w:rsidP="00231910"/>
    <w:p w:rsidR="00231910" w:rsidRPr="00E84EE6" w:rsidRDefault="00231910" w:rsidP="00231910">
      <w:pPr>
        <w:numPr>
          <w:ilvl w:val="0"/>
          <w:numId w:val="1"/>
        </w:numPr>
        <w:spacing w:after="120"/>
      </w:pPr>
      <w:r w:rsidRPr="00E84EE6">
        <w:t>The average Netflix viewer watches 93 minutes of content per day.</w:t>
      </w:r>
    </w:p>
    <w:p w:rsidR="00231910" w:rsidRPr="00E84EE6" w:rsidRDefault="00231910" w:rsidP="00231910">
      <w:pPr>
        <w:numPr>
          <w:ilvl w:val="0"/>
          <w:numId w:val="1"/>
        </w:numPr>
        <w:spacing w:after="120"/>
      </w:pPr>
      <w:r w:rsidRPr="00E84EE6">
        <w:t>Netflix’s 40 million users watch a total of one billion hours every month.</w:t>
      </w:r>
    </w:p>
    <w:p w:rsidR="00231910" w:rsidRPr="00E84EE6" w:rsidRDefault="00231910" w:rsidP="007E01A4">
      <w:pPr>
        <w:numPr>
          <w:ilvl w:val="0"/>
          <w:numId w:val="1"/>
        </w:numPr>
        <w:spacing w:after="120"/>
      </w:pPr>
      <w:r w:rsidRPr="00E84EE6">
        <w:t xml:space="preserve">61% of </w:t>
      </w:r>
      <w:proofErr w:type="gramStart"/>
      <w:r w:rsidRPr="00E84EE6">
        <w:t>viewers</w:t>
      </w:r>
      <w:proofErr w:type="gramEnd"/>
      <w:r w:rsidRPr="00E84EE6">
        <w:t xml:space="preserve"> binge-watch series every few weeks.</w:t>
      </w:r>
      <w:r w:rsidR="007E01A4">
        <w:br/>
        <w:t>(</w:t>
      </w:r>
      <w:hyperlink r:id="rId15" w:history="1">
        <w:r w:rsidR="007E01A4" w:rsidRPr="006F6AD7">
          <w:rPr>
            <w:rStyle w:val="Hyperlink"/>
          </w:rPr>
          <w:t>http://www.newsy.com</w:t>
        </w:r>
      </w:hyperlink>
      <w:r w:rsidR="007E01A4">
        <w:t xml:space="preserve">, </w:t>
      </w:r>
      <w:proofErr w:type="spellStart"/>
      <w:r w:rsidR="007E01A4">
        <w:t>n.d.</w:t>
      </w:r>
      <w:proofErr w:type="spellEnd"/>
      <w:r w:rsidR="007E01A4">
        <w:t>)</w:t>
      </w:r>
    </w:p>
    <w:p w:rsidR="00231910" w:rsidRPr="002A133E" w:rsidRDefault="00231910" w:rsidP="00231910">
      <w:r w:rsidRPr="00E84EE6">
        <w:t xml:space="preserve">A small number of users are able to watch only one movie or one episode of a favorite show at a time, but many consume multiple hours of content in one sitting. Some watch entire seasons of favorite shows within a weekend or even a day. A few even spend </w:t>
      </w:r>
      <w:r w:rsidRPr="00E84EE6">
        <w:lastRenderedPageBreak/>
        <w:t>that time on shows they don’t particularly enjoy.</w:t>
      </w:r>
      <w:r w:rsidRPr="002A133E">
        <w:t xml:space="preserve"> </w:t>
      </w:r>
    </w:p>
    <w:p w:rsidR="00231910" w:rsidRDefault="00231910" w:rsidP="00231910">
      <w:r w:rsidRPr="00E84EE6">
        <w:t xml:space="preserve">Getting hooked on streaming video can lead to a number of problems, including difficulties in relationships, forgetting to pay bills, and—in some cases—unemployment. </w:t>
      </w:r>
    </w:p>
    <w:p w:rsidR="00231910" w:rsidRDefault="00231910" w:rsidP="00231910"/>
    <w:p w:rsidR="00231910" w:rsidRPr="00E84EE6" w:rsidRDefault="00A42CC6" w:rsidP="00231910">
      <w:r>
        <w:rPr>
          <w:noProof/>
        </w:rPr>
        <w:drawing>
          <wp:inline distT="0" distB="0" distL="0" distR="0">
            <wp:extent cx="2681605" cy="1819275"/>
            <wp:effectExtent l="0" t="0" r="4445" b="9525"/>
            <wp:docPr id="19" name="Picture 19" descr="video-uniques-vs-time-sp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ideo-uniques-vs-time-spen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81605" cy="1819275"/>
                    </a:xfrm>
                    <a:prstGeom prst="rect">
                      <a:avLst/>
                    </a:prstGeom>
                    <a:noFill/>
                    <a:ln>
                      <a:noFill/>
                    </a:ln>
                  </pic:spPr>
                </pic:pic>
              </a:graphicData>
            </a:graphic>
          </wp:inline>
        </w:drawing>
      </w:r>
    </w:p>
    <w:p w:rsidR="00231910" w:rsidRPr="00E84EE6" w:rsidRDefault="007E01A4" w:rsidP="00231910">
      <w:r>
        <w:t>(</w:t>
      </w:r>
      <w:hyperlink r:id="rId17" w:history="1">
        <w:r w:rsidRPr="006F6AD7">
          <w:rPr>
            <w:rStyle w:val="Hyperlink"/>
          </w:rPr>
          <w:t>http://storefrontsocial.com/</w:t>
        </w:r>
      </w:hyperlink>
      <w:r>
        <w:t>, 2014</w:t>
      </w:r>
      <w:bookmarkStart w:id="0" w:name="_GoBack"/>
      <w:bookmarkEnd w:id="0"/>
      <w:r>
        <w:t>)</w:t>
      </w:r>
    </w:p>
    <w:p w:rsidR="00231910" w:rsidRPr="00E84EE6" w:rsidRDefault="00231910" w:rsidP="00231910"/>
    <w:p w:rsidR="00231910" w:rsidRPr="00E84EE6" w:rsidRDefault="00231910" w:rsidP="00231910">
      <w:pPr>
        <w:spacing w:after="120"/>
        <w:rPr>
          <w:b/>
          <w:u w:val="single"/>
        </w:rPr>
      </w:pPr>
      <w:r w:rsidRPr="00E84EE6">
        <w:rPr>
          <w:b/>
          <w:u w:val="single"/>
        </w:rPr>
        <w:t>What to watch for:</w:t>
      </w:r>
    </w:p>
    <w:p w:rsidR="00231910" w:rsidRPr="00E84EE6" w:rsidRDefault="00231910" w:rsidP="00231910">
      <w:pPr>
        <w:numPr>
          <w:ilvl w:val="0"/>
          <w:numId w:val="2"/>
        </w:numPr>
        <w:tabs>
          <w:tab w:val="clear" w:pos="1080"/>
        </w:tabs>
        <w:spacing w:after="120"/>
        <w:ind w:left="360"/>
        <w:rPr>
          <w:b/>
        </w:rPr>
      </w:pPr>
      <w:r w:rsidRPr="00E84EE6">
        <w:rPr>
          <w:b/>
        </w:rPr>
        <w:t xml:space="preserve">Insomnia: </w:t>
      </w:r>
      <w:r w:rsidRPr="00E84EE6">
        <w:t xml:space="preserve">A person addicted to Netflix may spend valuable sleep time trying to catch up on </w:t>
      </w:r>
      <w:r w:rsidRPr="00E84EE6">
        <w:rPr>
          <w:i/>
        </w:rPr>
        <w:t>House of Cards</w:t>
      </w:r>
      <w:r w:rsidRPr="00E84EE6">
        <w:t xml:space="preserve"> in time for the next day’s conversations around the water cooler. Unfortunately, the lack of sleep results in fatigue, low productivity, and an inability to contribute to conversations on any other topic.  </w:t>
      </w:r>
    </w:p>
    <w:p w:rsidR="00231910" w:rsidRPr="00E84EE6" w:rsidRDefault="00231910" w:rsidP="00231910">
      <w:pPr>
        <w:numPr>
          <w:ilvl w:val="0"/>
          <w:numId w:val="2"/>
        </w:numPr>
        <w:tabs>
          <w:tab w:val="clear" w:pos="1080"/>
        </w:tabs>
        <w:spacing w:after="120"/>
        <w:ind w:left="360"/>
      </w:pPr>
      <w:r w:rsidRPr="00E84EE6">
        <w:rPr>
          <w:b/>
        </w:rPr>
        <w:t>Withdrawal:</w:t>
      </w:r>
      <w:r w:rsidRPr="00E84EE6">
        <w:t xml:space="preserve"> Too often a person sacrifices social interaction for relationships with fictional characters. While watching </w:t>
      </w:r>
      <w:r w:rsidRPr="00E84EE6">
        <w:rPr>
          <w:i/>
        </w:rPr>
        <w:t>Orange Is the New Black</w:t>
      </w:r>
      <w:r w:rsidRPr="00E84EE6">
        <w:t xml:space="preserve"> a viewer creates her own form of solitary confinement.</w:t>
      </w:r>
    </w:p>
    <w:p w:rsidR="00231910" w:rsidRPr="00E84EE6" w:rsidRDefault="00231910" w:rsidP="00231910">
      <w:pPr>
        <w:numPr>
          <w:ilvl w:val="0"/>
          <w:numId w:val="2"/>
        </w:numPr>
        <w:tabs>
          <w:tab w:val="clear" w:pos="1080"/>
        </w:tabs>
        <w:spacing w:after="120"/>
        <w:ind w:left="360"/>
      </w:pPr>
      <w:r w:rsidRPr="00E84EE6">
        <w:rPr>
          <w:b/>
        </w:rPr>
        <w:t>Mood swings:</w:t>
      </w:r>
      <w:r w:rsidRPr="00E84EE6">
        <w:t xml:space="preserve"> Obsessing over one’s favorite show can lead to anxiety and tension while one awaits new episodes, </w:t>
      </w:r>
      <w:r w:rsidRPr="00E84EE6">
        <w:lastRenderedPageBreak/>
        <w:t xml:space="preserve">coupled with angry outbursts when a stream is interrupted or a title becomes unavailable. </w:t>
      </w:r>
    </w:p>
    <w:p w:rsidR="00231910" w:rsidRDefault="00231910" w:rsidP="00231910">
      <w:pPr>
        <w:numPr>
          <w:ilvl w:val="0"/>
          <w:numId w:val="2"/>
        </w:numPr>
        <w:tabs>
          <w:tab w:val="clear" w:pos="1080"/>
        </w:tabs>
        <w:spacing w:after="120"/>
        <w:ind w:left="360"/>
      </w:pPr>
      <w:r w:rsidRPr="00E84EE6">
        <w:rPr>
          <w:b/>
        </w:rPr>
        <w:t>Messy surroundings:</w:t>
      </w:r>
      <w:r>
        <w:t xml:space="preserve"> Addicts typically neglect responsibilities such as household chores or laundry. They may leave home in dirty clothes, or they may not leave home at all as piles of clutter accumulate around them.</w:t>
      </w:r>
    </w:p>
    <w:p w:rsidR="00231910" w:rsidRPr="00E84EE6" w:rsidRDefault="00231910" w:rsidP="00231910">
      <w:pPr>
        <w:numPr>
          <w:ilvl w:val="0"/>
          <w:numId w:val="2"/>
        </w:numPr>
        <w:tabs>
          <w:tab w:val="clear" w:pos="1080"/>
        </w:tabs>
        <w:spacing w:after="120"/>
        <w:ind w:left="360"/>
      </w:pPr>
      <w:r w:rsidRPr="00E84EE6">
        <w:rPr>
          <w:b/>
        </w:rPr>
        <w:t xml:space="preserve">Extreme weight loss or gain: </w:t>
      </w:r>
      <w:r w:rsidRPr="00E84EE6">
        <w:t>A person who spends hours hunting ghosts with the Winchester brothers or battling aliens in the TARDIS will often forget to eat meals, or he might consume snacks while watching without giving thought to the quality of food he is eating. This can lead to malnourishment on one hand or obesity and diabetes on the other.</w:t>
      </w:r>
    </w:p>
    <w:p w:rsidR="00231910" w:rsidRDefault="00231910" w:rsidP="00231910">
      <w:pPr>
        <w:spacing w:after="120"/>
      </w:pPr>
    </w:p>
    <w:p w:rsidR="00231910" w:rsidRDefault="00A42CC6" w:rsidP="00231910">
      <w:pPr>
        <w:spacing w:after="120"/>
        <w:jc w:val="center"/>
      </w:pPr>
      <w:r>
        <w:rPr>
          <w:noProof/>
        </w:rPr>
        <w:drawing>
          <wp:inline distT="0" distB="0" distL="0" distR="0">
            <wp:extent cx="2752725" cy="1781175"/>
            <wp:effectExtent l="0" t="0" r="9525" b="9525"/>
            <wp:docPr id="20" name="Picture 20" descr="netfli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netflix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52725" cy="1781175"/>
                    </a:xfrm>
                    <a:prstGeom prst="rect">
                      <a:avLst/>
                    </a:prstGeom>
                    <a:noFill/>
                    <a:ln>
                      <a:noFill/>
                    </a:ln>
                  </pic:spPr>
                </pic:pic>
              </a:graphicData>
            </a:graphic>
          </wp:inline>
        </w:drawing>
      </w:r>
    </w:p>
    <w:p w:rsidR="00231910" w:rsidRDefault="00231910" w:rsidP="00231910">
      <w:pPr>
        <w:spacing w:after="120"/>
      </w:pPr>
      <w:r>
        <w:t xml:space="preserve">If you witness these signs, someone you know could be suffering from an addiction to Netflix or another streaming service, referred to as </w:t>
      </w:r>
      <w:proofErr w:type="spellStart"/>
      <w:r w:rsidRPr="002A133E">
        <w:rPr>
          <w:i/>
        </w:rPr>
        <w:t>netfliction</w:t>
      </w:r>
      <w:proofErr w:type="spellEnd"/>
      <w:r>
        <w:t xml:space="preserve"> or </w:t>
      </w:r>
      <w:proofErr w:type="spellStart"/>
      <w:r w:rsidRPr="002A133E">
        <w:rPr>
          <w:i/>
        </w:rPr>
        <w:t>huluholism</w:t>
      </w:r>
      <w:proofErr w:type="spellEnd"/>
      <w:r>
        <w:t>. Don’t ignore the symptoms! You can help!</w:t>
      </w:r>
    </w:p>
    <w:p w:rsidR="00FE0F91" w:rsidRDefault="00FE0F91" w:rsidP="00231910">
      <w:pPr>
        <w:spacing w:after="120"/>
        <w:jc w:val="center"/>
      </w:pPr>
    </w:p>
    <w:p w:rsidR="00FE0F91" w:rsidRDefault="00FE0F91" w:rsidP="00231910">
      <w:pPr>
        <w:spacing w:after="120"/>
        <w:jc w:val="center"/>
        <w:sectPr w:rsidR="00FE0F91" w:rsidSect="00231910">
          <w:pgSz w:w="15840" w:h="12240" w:orient="landscape"/>
          <w:pgMar w:top="720" w:right="720" w:bottom="720" w:left="720" w:header="720" w:footer="720" w:gutter="0"/>
          <w:cols w:num="3" w:space="720"/>
        </w:sectPr>
      </w:pPr>
    </w:p>
    <w:p w:rsidR="00FE0F91" w:rsidRDefault="00FE0F91" w:rsidP="00FE0F91">
      <w:pPr>
        <w:spacing w:after="120" w:line="480" w:lineRule="auto"/>
        <w:ind w:left="720" w:hanging="720"/>
        <w:jc w:val="center"/>
      </w:pPr>
      <w:r>
        <w:lastRenderedPageBreak/>
        <w:t>References</w:t>
      </w:r>
    </w:p>
    <w:p w:rsidR="00FE0F91" w:rsidRDefault="00FE0F91" w:rsidP="00FE0F91">
      <w:pPr>
        <w:spacing w:after="120" w:line="480" w:lineRule="auto"/>
        <w:ind w:left="720" w:hanging="720"/>
      </w:pPr>
      <w:r w:rsidRPr="00FE0F91">
        <w:rPr>
          <w:i/>
        </w:rPr>
        <w:t xml:space="preserve">State of the </w:t>
      </w:r>
      <w:r>
        <w:rPr>
          <w:i/>
        </w:rPr>
        <w:t>m</w:t>
      </w:r>
      <w:r w:rsidRPr="00FE0F91">
        <w:rPr>
          <w:i/>
        </w:rPr>
        <w:t xml:space="preserve">edia 2011: Offline vs. </w:t>
      </w:r>
      <w:r>
        <w:rPr>
          <w:i/>
        </w:rPr>
        <w:t>online vi</w:t>
      </w:r>
      <w:r w:rsidRPr="00FE0F91">
        <w:rPr>
          <w:i/>
        </w:rPr>
        <w:t>ewing</w:t>
      </w:r>
      <w:r>
        <w:t>. (</w:t>
      </w:r>
      <w:proofErr w:type="spellStart"/>
      <w:r>
        <w:t>n.d.</w:t>
      </w:r>
      <w:proofErr w:type="spellEnd"/>
      <w:r>
        <w:t xml:space="preserve">). Retrieved June 22, 2015, from </w:t>
      </w:r>
      <w:hyperlink r:id="rId19" w:history="1">
        <w:r w:rsidRPr="006F6AD7">
          <w:rPr>
            <w:rStyle w:val="Hyperlink"/>
          </w:rPr>
          <w:t>http://www.newsy.com/blogs/state-of-the-media-2011-offline-vs-online-viewing/</w:t>
        </w:r>
      </w:hyperlink>
      <w:r>
        <w:t xml:space="preserve"> </w:t>
      </w:r>
    </w:p>
    <w:p w:rsidR="00FE0F91" w:rsidRDefault="00FE0F91" w:rsidP="00FE0F91">
      <w:pPr>
        <w:spacing w:after="120" w:line="480" w:lineRule="auto"/>
        <w:ind w:left="720" w:hanging="720"/>
      </w:pPr>
      <w:r w:rsidRPr="00FE0F91">
        <w:rPr>
          <w:i/>
        </w:rPr>
        <w:t>How are A</w:t>
      </w:r>
      <w:r w:rsidRPr="00FE0F91">
        <w:rPr>
          <w:i/>
        </w:rPr>
        <w:t xml:space="preserve">mericans </w:t>
      </w:r>
      <w:r w:rsidRPr="00FE0F91">
        <w:rPr>
          <w:i/>
        </w:rPr>
        <w:t>u</w:t>
      </w:r>
      <w:r w:rsidRPr="00FE0F91">
        <w:rPr>
          <w:i/>
        </w:rPr>
        <w:t xml:space="preserve">sing their </w:t>
      </w:r>
      <w:r w:rsidRPr="00FE0F91">
        <w:rPr>
          <w:i/>
        </w:rPr>
        <w:t>e</w:t>
      </w:r>
      <w:r w:rsidRPr="00FE0F91">
        <w:rPr>
          <w:i/>
        </w:rPr>
        <w:t xml:space="preserve">lectronic </w:t>
      </w:r>
      <w:r w:rsidRPr="00FE0F91">
        <w:rPr>
          <w:i/>
        </w:rPr>
        <w:t>m</w:t>
      </w:r>
      <w:r w:rsidRPr="00FE0F91">
        <w:rPr>
          <w:i/>
        </w:rPr>
        <w:t xml:space="preserve">edia </w:t>
      </w:r>
      <w:r w:rsidRPr="00FE0F91">
        <w:rPr>
          <w:i/>
        </w:rPr>
        <w:t>time? – Storefront s</w:t>
      </w:r>
      <w:r w:rsidRPr="00FE0F91">
        <w:rPr>
          <w:i/>
        </w:rPr>
        <w:t>ocial.</w:t>
      </w:r>
      <w:r>
        <w:t xml:space="preserve"> (2014, October 29). Retrieved June 22, 2015, from </w:t>
      </w:r>
      <w:hyperlink r:id="rId20" w:history="1">
        <w:r w:rsidRPr="006F6AD7">
          <w:rPr>
            <w:rStyle w:val="Hyperlink"/>
          </w:rPr>
          <w:t>http://storefrontsocial.com/blog/americans-using-electronic-media-time/</w:t>
        </w:r>
      </w:hyperlink>
      <w:r>
        <w:t xml:space="preserve"> </w:t>
      </w:r>
    </w:p>
    <w:p w:rsidR="00FE0F91" w:rsidRDefault="00FE0F91" w:rsidP="00FE0F91">
      <w:pPr>
        <w:spacing w:after="120" w:line="480" w:lineRule="auto"/>
        <w:ind w:left="720" w:hanging="720"/>
      </w:pPr>
    </w:p>
    <w:sectPr w:rsidR="00FE0F91" w:rsidSect="00FE0F91">
      <w:pgSz w:w="15840" w:h="12240" w:orient="landscape"/>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740286"/>
    <w:multiLevelType w:val="hybridMultilevel"/>
    <w:tmpl w:val="E32802DE"/>
    <w:lvl w:ilvl="0" w:tplc="12CAEE6A">
      <w:numFmt w:val="bullet"/>
      <w:lvlText w:val="-"/>
      <w:lvlJc w:val="left"/>
      <w:pPr>
        <w:tabs>
          <w:tab w:val="num" w:pos="1080"/>
        </w:tabs>
        <w:ind w:left="1080" w:hanging="360"/>
      </w:pPr>
      <w:rPr>
        <w:rFonts w:ascii="Times New Roman" w:eastAsia="Times New Roman" w:hAnsi="Times New Roman"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
    <w:nsid w:val="75B74C91"/>
    <w:multiLevelType w:val="hybridMultilevel"/>
    <w:tmpl w:val="6D50F834"/>
    <w:lvl w:ilvl="0" w:tplc="12CAEE6A">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E76"/>
    <w:rsid w:val="00231910"/>
    <w:rsid w:val="007E01A4"/>
    <w:rsid w:val="00A42CC6"/>
    <w:rsid w:val="00FE0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chartTrackingRefBased/>
  <w15:docId w15:val="{E7C809B8-4AB5-4D6F-A6FA-2B0AE586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uiPriority w:val="99"/>
    <w:unhideWhenUsed/>
    <w:rsid w:val="00FE0F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hyperlink" Target="http://storefrontsocial.com/" TargetMode="Externa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hyperlink" Target="http://storefrontsocial.com/blog/americans-using-electronic-media-time/"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hyperlink" Target="http://www.newsy.com" TargetMode="External"/><Relationship Id="rId10" Type="http://schemas.openxmlformats.org/officeDocument/2006/relationships/image" Target="media/image6.png"/><Relationship Id="rId19" Type="http://schemas.openxmlformats.org/officeDocument/2006/relationships/hyperlink" Target="http://www.newsy.com/blogs/state-of-the-media-2011-offline-vs-online-viewing/"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662</Words>
  <Characters>3779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The Binge Watch</vt:lpstr>
    </vt:vector>
  </TitlesOfParts>
  <Company/>
  <LinksUpToDate>false</LinksUpToDate>
  <CharactersWithSpaces>4433</CharactersWithSpaces>
  <SharedDoc>false</SharedDoc>
  <HLinks>
    <vt:vector size="12" baseType="variant">
      <vt:variant>
        <vt:i4>2883642</vt:i4>
      </vt:variant>
      <vt:variant>
        <vt:i4>3</vt:i4>
      </vt:variant>
      <vt:variant>
        <vt:i4>0</vt:i4>
      </vt:variant>
      <vt:variant>
        <vt:i4>5</vt:i4>
      </vt:variant>
      <vt:variant>
        <vt:lpwstr>http://storefrontsocial.com/blog/americans-using-electronic-media-time/</vt:lpwstr>
      </vt:variant>
      <vt:variant>
        <vt:lpwstr/>
      </vt:variant>
      <vt:variant>
        <vt:i4>4849690</vt:i4>
      </vt:variant>
      <vt:variant>
        <vt:i4>0</vt:i4>
      </vt:variant>
      <vt:variant>
        <vt:i4>0</vt:i4>
      </vt:variant>
      <vt:variant>
        <vt:i4>5</vt:i4>
      </vt:variant>
      <vt:variant>
        <vt:lpwstr>http://www.newsy.com/blogs/state-of-the-media-2011-offline-vs-online-viewing/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Binge Watch</dc:title>
  <dc:subject/>
  <dc:creator>Derek Samms</dc:creator>
  <cp:keywords/>
  <cp:lastModifiedBy>Deana Samms</cp:lastModifiedBy>
  <cp:revision>3</cp:revision>
  <dcterms:created xsi:type="dcterms:W3CDTF">2015-06-22T12:08:00Z</dcterms:created>
  <dcterms:modified xsi:type="dcterms:W3CDTF">2015-06-22T12:12:00Z</dcterms:modified>
</cp:coreProperties>
</file>